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062FA" w14:textId="77777777" w:rsidR="0040309E" w:rsidRDefault="00D75D0F" w:rsidP="00D75D0F">
      <w:pPr>
        <w:ind w:left="5040"/>
        <w:jc w:val="center"/>
        <w:rPr>
          <w:rFonts w:ascii="Arial" w:hAnsi="Arial" w:cs="Arial"/>
          <w:b/>
          <w:sz w:val="28"/>
          <w:szCs w:val="28"/>
        </w:rPr>
      </w:pPr>
      <w:r>
        <w:rPr>
          <w:noProof/>
        </w:rPr>
        <w:drawing>
          <wp:anchor distT="0" distB="0" distL="114300" distR="114300" simplePos="0" relativeHeight="251658240" behindDoc="0" locked="0" layoutInCell="1" allowOverlap="1" wp14:anchorId="608BFDB2" wp14:editId="7590883A">
            <wp:simplePos x="0" y="0"/>
            <wp:positionH relativeFrom="margin">
              <wp:posOffset>3419475</wp:posOffset>
            </wp:positionH>
            <wp:positionV relativeFrom="margin">
              <wp:posOffset>-723900</wp:posOffset>
            </wp:positionV>
            <wp:extent cx="2790825" cy="18288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828800"/>
                    </a:xfrm>
                    <a:prstGeom prst="rect">
                      <a:avLst/>
                    </a:prstGeom>
                    <a:noFill/>
                    <a:ln>
                      <a:noFill/>
                    </a:ln>
                  </pic:spPr>
                </pic:pic>
              </a:graphicData>
            </a:graphic>
          </wp:anchor>
        </w:drawing>
      </w:r>
    </w:p>
    <w:p w14:paraId="6B21DA8D" w14:textId="77777777" w:rsidR="0040309E" w:rsidRDefault="0040309E" w:rsidP="002C618B">
      <w:pPr>
        <w:jc w:val="center"/>
        <w:rPr>
          <w:rFonts w:ascii="Arial" w:hAnsi="Arial" w:cs="Arial"/>
          <w:b/>
          <w:sz w:val="28"/>
          <w:szCs w:val="28"/>
        </w:rPr>
      </w:pPr>
    </w:p>
    <w:p w14:paraId="0CCA39E1" w14:textId="77777777" w:rsidR="0040309E" w:rsidRDefault="0040309E" w:rsidP="0040309E">
      <w:pPr>
        <w:jc w:val="right"/>
        <w:rPr>
          <w:rFonts w:ascii="Arial" w:hAnsi="Arial" w:cs="Arial"/>
          <w:b/>
          <w:sz w:val="28"/>
          <w:szCs w:val="28"/>
        </w:rPr>
      </w:pPr>
    </w:p>
    <w:p w14:paraId="451B1A85" w14:textId="77777777" w:rsidR="00D75D0F" w:rsidRPr="00792280" w:rsidRDefault="00D75D0F" w:rsidP="002C618B">
      <w:pPr>
        <w:jc w:val="center"/>
        <w:rPr>
          <w:rFonts w:ascii="Arial" w:hAnsi="Arial" w:cs="Arial"/>
          <w:b/>
          <w:sz w:val="28"/>
          <w:szCs w:val="28"/>
          <w:u w:val="single"/>
        </w:rPr>
      </w:pPr>
    </w:p>
    <w:p w14:paraId="3BD5397B" w14:textId="543C3834" w:rsidR="00073446" w:rsidRPr="00792280" w:rsidRDefault="002C618B" w:rsidP="002C618B">
      <w:pPr>
        <w:jc w:val="center"/>
        <w:rPr>
          <w:rFonts w:ascii="Arial" w:hAnsi="Arial" w:cs="Arial"/>
          <w:b/>
          <w:sz w:val="28"/>
          <w:szCs w:val="28"/>
          <w:u w:val="single"/>
        </w:rPr>
      </w:pPr>
      <w:r w:rsidRPr="00792280">
        <w:rPr>
          <w:rFonts w:ascii="Arial" w:hAnsi="Arial" w:cs="Arial"/>
          <w:b/>
          <w:sz w:val="28"/>
          <w:szCs w:val="28"/>
          <w:u w:val="single"/>
        </w:rPr>
        <w:t xml:space="preserve">Admission Appeals Timetable for Year 7 in September </w:t>
      </w:r>
      <w:r w:rsidR="00144ABE" w:rsidRPr="00792280">
        <w:rPr>
          <w:rFonts w:ascii="Arial" w:hAnsi="Arial" w:cs="Arial"/>
          <w:b/>
          <w:sz w:val="28"/>
          <w:szCs w:val="28"/>
          <w:u w:val="single"/>
        </w:rPr>
        <w:t>202</w:t>
      </w:r>
      <w:r w:rsidR="0053195C">
        <w:rPr>
          <w:rFonts w:ascii="Arial" w:hAnsi="Arial" w:cs="Arial"/>
          <w:b/>
          <w:sz w:val="28"/>
          <w:szCs w:val="28"/>
          <w:u w:val="single"/>
        </w:rPr>
        <w:t>2</w:t>
      </w:r>
    </w:p>
    <w:p w14:paraId="0A8D6B0D" w14:textId="77777777" w:rsidR="009B433F" w:rsidRDefault="002C618B" w:rsidP="009B433F">
      <w:pPr>
        <w:jc w:val="center"/>
        <w:rPr>
          <w:rFonts w:ascii="Arial" w:hAnsi="Arial" w:cs="Arial"/>
          <w:b/>
          <w:sz w:val="28"/>
          <w:szCs w:val="28"/>
          <w:u w:val="single"/>
        </w:rPr>
      </w:pPr>
      <w:r w:rsidRPr="00792280">
        <w:rPr>
          <w:rFonts w:ascii="Arial" w:hAnsi="Arial" w:cs="Arial"/>
          <w:b/>
          <w:sz w:val="28"/>
          <w:szCs w:val="28"/>
          <w:u w:val="single"/>
        </w:rPr>
        <w:t>Thornden School appeals will follow the timetable below:</w:t>
      </w:r>
    </w:p>
    <w:p w14:paraId="078D0545" w14:textId="77777777" w:rsidR="002C618B" w:rsidRPr="007C7979" w:rsidRDefault="002C618B" w:rsidP="00893D17">
      <w:pPr>
        <w:jc w:val="center"/>
        <w:rPr>
          <w:rFonts w:ascii="Arial Narrow" w:hAnsi="Arial Narrow"/>
        </w:rPr>
      </w:pPr>
    </w:p>
    <w:tbl>
      <w:tblPr>
        <w:tblStyle w:val="TableGrid"/>
        <w:tblW w:w="9782" w:type="dxa"/>
        <w:tblInd w:w="-431" w:type="dxa"/>
        <w:tblLook w:val="04A0" w:firstRow="1" w:lastRow="0" w:firstColumn="1" w:lastColumn="0" w:noHBand="0" w:noVBand="1"/>
      </w:tblPr>
      <w:tblGrid>
        <w:gridCol w:w="5388"/>
        <w:gridCol w:w="4394"/>
      </w:tblGrid>
      <w:tr w:rsidR="00A82FB6" w:rsidRPr="00650F8E" w14:paraId="7C0FD1E0" w14:textId="77777777" w:rsidTr="00A82FB6">
        <w:trPr>
          <w:trHeight w:val="930"/>
        </w:trPr>
        <w:tc>
          <w:tcPr>
            <w:tcW w:w="5388" w:type="dxa"/>
            <w:vAlign w:val="center"/>
          </w:tcPr>
          <w:p w14:paraId="480FCC8E" w14:textId="77777777" w:rsidR="00A82FB6" w:rsidRPr="00650F8E" w:rsidRDefault="00A82FB6" w:rsidP="00A82FB6">
            <w:pPr>
              <w:rPr>
                <w:rFonts w:ascii="Arial Narrow" w:hAnsi="Arial Narrow" w:cs="Arial"/>
                <w:sz w:val="22"/>
                <w:szCs w:val="22"/>
              </w:rPr>
            </w:pPr>
            <w:r w:rsidRPr="00650F8E">
              <w:rPr>
                <w:rFonts w:ascii="Arial Narrow" w:hAnsi="Arial Narrow" w:cs="Arial"/>
                <w:sz w:val="22"/>
                <w:szCs w:val="22"/>
              </w:rPr>
              <w:t>Notification date for on-time applicants</w:t>
            </w:r>
          </w:p>
        </w:tc>
        <w:tc>
          <w:tcPr>
            <w:tcW w:w="4394" w:type="dxa"/>
            <w:vAlign w:val="center"/>
          </w:tcPr>
          <w:p w14:paraId="21274F09" w14:textId="24B18A49" w:rsidR="00A82FB6" w:rsidRPr="00650F8E" w:rsidRDefault="0053195C" w:rsidP="002517F8">
            <w:pPr>
              <w:rPr>
                <w:rFonts w:ascii="Arial Narrow" w:hAnsi="Arial Narrow" w:cs="Arial"/>
                <w:sz w:val="22"/>
                <w:szCs w:val="22"/>
              </w:rPr>
            </w:pPr>
            <w:r>
              <w:rPr>
                <w:rFonts w:ascii="Arial Narrow" w:hAnsi="Arial Narrow" w:cs="Arial"/>
                <w:sz w:val="22"/>
                <w:szCs w:val="22"/>
              </w:rPr>
              <w:t xml:space="preserve">Tuesday </w:t>
            </w:r>
            <w:r w:rsidRPr="00650F8E">
              <w:rPr>
                <w:rFonts w:ascii="Arial Narrow" w:hAnsi="Arial Narrow" w:cs="Arial"/>
                <w:sz w:val="22"/>
                <w:szCs w:val="22"/>
              </w:rPr>
              <w:t>1</w:t>
            </w:r>
            <w:r w:rsidR="005329EE" w:rsidRPr="00650F8E">
              <w:rPr>
                <w:rFonts w:ascii="Arial Narrow" w:hAnsi="Arial Narrow" w:cs="Arial"/>
                <w:sz w:val="22"/>
                <w:szCs w:val="22"/>
              </w:rPr>
              <w:t xml:space="preserve"> March 202</w:t>
            </w:r>
            <w:r>
              <w:rPr>
                <w:rFonts w:ascii="Arial Narrow" w:hAnsi="Arial Narrow" w:cs="Arial"/>
                <w:sz w:val="22"/>
                <w:szCs w:val="22"/>
              </w:rPr>
              <w:t>2</w:t>
            </w:r>
          </w:p>
        </w:tc>
      </w:tr>
      <w:tr w:rsidR="00D94F8A" w:rsidRPr="00650F8E" w14:paraId="42C149EE" w14:textId="77777777" w:rsidTr="00A82FB6">
        <w:trPr>
          <w:trHeight w:val="930"/>
        </w:trPr>
        <w:tc>
          <w:tcPr>
            <w:tcW w:w="5388" w:type="dxa"/>
            <w:vAlign w:val="center"/>
          </w:tcPr>
          <w:p w14:paraId="05F374C4" w14:textId="77777777" w:rsidR="00A82FB6" w:rsidRPr="00650F8E" w:rsidRDefault="00A82FB6" w:rsidP="00A82FB6">
            <w:pPr>
              <w:rPr>
                <w:rFonts w:ascii="Arial Narrow" w:hAnsi="Arial Narrow" w:cs="Arial"/>
                <w:color w:val="000000" w:themeColor="text1"/>
                <w:sz w:val="22"/>
                <w:szCs w:val="22"/>
              </w:rPr>
            </w:pPr>
            <w:r w:rsidRPr="00650F8E">
              <w:rPr>
                <w:rFonts w:ascii="Arial Narrow" w:hAnsi="Arial Narrow" w:cs="Arial"/>
                <w:color w:val="000000" w:themeColor="text1"/>
                <w:sz w:val="22"/>
                <w:szCs w:val="22"/>
              </w:rPr>
              <w:t>Notification date for late applicants</w:t>
            </w:r>
          </w:p>
          <w:p w14:paraId="67D33661" w14:textId="02EDB7F4" w:rsidR="00A82FB6" w:rsidRPr="00650F8E" w:rsidRDefault="0040309E" w:rsidP="00144ABE">
            <w:pPr>
              <w:rPr>
                <w:rFonts w:ascii="Arial Narrow" w:hAnsi="Arial Narrow" w:cs="Arial"/>
                <w:i/>
                <w:color w:val="000000" w:themeColor="text1"/>
                <w:sz w:val="22"/>
                <w:szCs w:val="22"/>
              </w:rPr>
            </w:pPr>
            <w:r w:rsidRPr="00650F8E">
              <w:rPr>
                <w:rFonts w:ascii="Arial Narrow" w:hAnsi="Arial Narrow" w:cs="Arial"/>
                <w:i/>
                <w:color w:val="000000" w:themeColor="text1"/>
                <w:sz w:val="22"/>
                <w:szCs w:val="22"/>
              </w:rPr>
              <w:t>(for</w:t>
            </w:r>
            <w:r w:rsidR="00A82FB6" w:rsidRPr="00650F8E">
              <w:rPr>
                <w:rFonts w:ascii="Arial Narrow" w:hAnsi="Arial Narrow" w:cs="Arial"/>
                <w:i/>
                <w:color w:val="000000" w:themeColor="text1"/>
                <w:sz w:val="22"/>
                <w:szCs w:val="22"/>
              </w:rPr>
              <w:t xml:space="preserve"> applications received after 31 October 20</w:t>
            </w:r>
            <w:r w:rsidR="00792280" w:rsidRPr="00650F8E">
              <w:rPr>
                <w:rFonts w:ascii="Arial Narrow" w:hAnsi="Arial Narrow" w:cs="Arial"/>
                <w:i/>
                <w:color w:val="000000" w:themeColor="text1"/>
                <w:sz w:val="22"/>
                <w:szCs w:val="22"/>
              </w:rPr>
              <w:t>2</w:t>
            </w:r>
            <w:r w:rsidR="0053195C">
              <w:rPr>
                <w:rFonts w:ascii="Arial Narrow" w:hAnsi="Arial Narrow" w:cs="Arial"/>
                <w:i/>
                <w:color w:val="000000" w:themeColor="text1"/>
                <w:sz w:val="22"/>
                <w:szCs w:val="22"/>
              </w:rPr>
              <w:t>1</w:t>
            </w:r>
            <w:r w:rsidR="00A82FB6" w:rsidRPr="00650F8E">
              <w:rPr>
                <w:rFonts w:ascii="Arial Narrow" w:hAnsi="Arial Narrow" w:cs="Arial"/>
                <w:i/>
                <w:color w:val="000000" w:themeColor="text1"/>
                <w:sz w:val="22"/>
                <w:szCs w:val="22"/>
              </w:rPr>
              <w:t xml:space="preserve"> and before </w:t>
            </w:r>
            <w:r w:rsidR="00792280" w:rsidRPr="00650F8E">
              <w:rPr>
                <w:rFonts w:ascii="Arial Narrow" w:hAnsi="Arial Narrow" w:cs="Arial"/>
                <w:i/>
                <w:color w:val="000000" w:themeColor="text1"/>
                <w:sz w:val="22"/>
                <w:szCs w:val="22"/>
              </w:rPr>
              <w:t>1</w:t>
            </w:r>
            <w:r w:rsidR="00A82FB6" w:rsidRPr="00650F8E">
              <w:rPr>
                <w:rFonts w:ascii="Arial Narrow" w:hAnsi="Arial Narrow" w:cs="Arial"/>
                <w:i/>
                <w:color w:val="000000" w:themeColor="text1"/>
                <w:sz w:val="22"/>
                <w:szCs w:val="22"/>
              </w:rPr>
              <w:t xml:space="preserve"> March 20</w:t>
            </w:r>
            <w:r w:rsidR="00144ABE" w:rsidRPr="00650F8E">
              <w:rPr>
                <w:rFonts w:ascii="Arial Narrow" w:hAnsi="Arial Narrow" w:cs="Arial"/>
                <w:i/>
                <w:color w:val="000000" w:themeColor="text1"/>
                <w:sz w:val="22"/>
                <w:szCs w:val="22"/>
              </w:rPr>
              <w:t>2</w:t>
            </w:r>
            <w:r w:rsidR="0053195C">
              <w:rPr>
                <w:rFonts w:ascii="Arial Narrow" w:hAnsi="Arial Narrow" w:cs="Arial"/>
                <w:i/>
                <w:color w:val="000000" w:themeColor="text1"/>
                <w:sz w:val="22"/>
                <w:szCs w:val="22"/>
              </w:rPr>
              <w:t>2</w:t>
            </w:r>
            <w:r w:rsidR="00A82FB6" w:rsidRPr="00650F8E">
              <w:rPr>
                <w:rFonts w:ascii="Arial Narrow" w:hAnsi="Arial Narrow" w:cs="Arial"/>
                <w:i/>
                <w:color w:val="000000" w:themeColor="text1"/>
                <w:sz w:val="22"/>
                <w:szCs w:val="22"/>
              </w:rPr>
              <w:t>)</w:t>
            </w:r>
          </w:p>
        </w:tc>
        <w:tc>
          <w:tcPr>
            <w:tcW w:w="4394" w:type="dxa"/>
            <w:vAlign w:val="center"/>
          </w:tcPr>
          <w:p w14:paraId="2CDA0367" w14:textId="7B6CE9F2" w:rsidR="00A82FB6" w:rsidRPr="00650F8E" w:rsidRDefault="0053195C" w:rsidP="00D94F8A">
            <w:pPr>
              <w:rPr>
                <w:rFonts w:ascii="Arial Narrow" w:hAnsi="Arial Narrow" w:cs="Arial"/>
                <w:color w:val="000000" w:themeColor="text1"/>
                <w:sz w:val="22"/>
                <w:szCs w:val="22"/>
              </w:rPr>
            </w:pPr>
            <w:r>
              <w:rPr>
                <w:rFonts w:ascii="Arial Narrow" w:hAnsi="Arial Narrow" w:cs="Arial"/>
                <w:color w:val="000000" w:themeColor="text1"/>
                <w:sz w:val="22"/>
                <w:szCs w:val="22"/>
              </w:rPr>
              <w:t>Wednesday</w:t>
            </w:r>
            <w:r w:rsidR="00F268F0" w:rsidRPr="00650F8E">
              <w:rPr>
                <w:rFonts w:ascii="Arial Narrow" w:hAnsi="Arial Narrow" w:cs="Arial"/>
                <w:color w:val="000000" w:themeColor="text1"/>
                <w:sz w:val="22"/>
                <w:szCs w:val="22"/>
              </w:rPr>
              <w:t xml:space="preserve"> </w:t>
            </w:r>
            <w:r w:rsidR="007C7979" w:rsidRPr="00650F8E">
              <w:rPr>
                <w:rFonts w:ascii="Arial Narrow" w:hAnsi="Arial Narrow" w:cs="Arial"/>
                <w:color w:val="000000" w:themeColor="text1"/>
                <w:sz w:val="22"/>
                <w:szCs w:val="22"/>
              </w:rPr>
              <w:t>9</w:t>
            </w:r>
            <w:r w:rsidR="00F268F0" w:rsidRPr="00650F8E">
              <w:rPr>
                <w:rFonts w:ascii="Arial Narrow" w:hAnsi="Arial Narrow" w:cs="Arial"/>
                <w:color w:val="000000" w:themeColor="text1"/>
                <w:sz w:val="22"/>
                <w:szCs w:val="22"/>
              </w:rPr>
              <w:t xml:space="preserve"> March 202</w:t>
            </w:r>
            <w:r>
              <w:rPr>
                <w:rFonts w:ascii="Arial Narrow" w:hAnsi="Arial Narrow" w:cs="Arial"/>
                <w:color w:val="000000" w:themeColor="text1"/>
                <w:sz w:val="22"/>
                <w:szCs w:val="22"/>
              </w:rPr>
              <w:t>2</w:t>
            </w:r>
          </w:p>
        </w:tc>
      </w:tr>
      <w:tr w:rsidR="00E84F63" w:rsidRPr="00650F8E" w14:paraId="4EB85077" w14:textId="77777777" w:rsidTr="00A82FB6">
        <w:trPr>
          <w:trHeight w:val="930"/>
        </w:trPr>
        <w:tc>
          <w:tcPr>
            <w:tcW w:w="5388" w:type="dxa"/>
            <w:vAlign w:val="center"/>
          </w:tcPr>
          <w:p w14:paraId="0C3DFC31" w14:textId="77777777" w:rsidR="00A82FB6" w:rsidRPr="00650F8E" w:rsidRDefault="00A82FB6" w:rsidP="00A82FB6">
            <w:pPr>
              <w:rPr>
                <w:rFonts w:ascii="Arial Narrow" w:hAnsi="Arial Narrow" w:cs="Arial"/>
                <w:color w:val="000000" w:themeColor="text1"/>
                <w:sz w:val="22"/>
                <w:szCs w:val="22"/>
              </w:rPr>
            </w:pPr>
            <w:r w:rsidRPr="00650F8E">
              <w:rPr>
                <w:rFonts w:ascii="Arial Narrow" w:hAnsi="Arial Narrow" w:cs="Arial"/>
                <w:color w:val="000000" w:themeColor="text1"/>
                <w:sz w:val="22"/>
                <w:szCs w:val="22"/>
              </w:rPr>
              <w:t xml:space="preserve">Deadline date for parents wishing to lodge an appeal </w:t>
            </w:r>
            <w:r w:rsidRPr="00650F8E">
              <w:rPr>
                <w:rFonts w:ascii="Arial Narrow" w:hAnsi="Arial Narrow" w:cs="Arial"/>
                <w:i/>
                <w:color w:val="000000" w:themeColor="text1"/>
                <w:sz w:val="22"/>
                <w:szCs w:val="22"/>
              </w:rPr>
              <w:t>(returning completed appeal papers to the County Council)</w:t>
            </w:r>
          </w:p>
        </w:tc>
        <w:tc>
          <w:tcPr>
            <w:tcW w:w="4394" w:type="dxa"/>
            <w:vAlign w:val="center"/>
          </w:tcPr>
          <w:p w14:paraId="41009747" w14:textId="7F74A133" w:rsidR="00A82FB6" w:rsidRPr="00650F8E" w:rsidRDefault="0053195C" w:rsidP="001A5111">
            <w:pPr>
              <w:rPr>
                <w:rFonts w:ascii="Arial Narrow" w:hAnsi="Arial Narrow" w:cs="Arial"/>
                <w:color w:val="000000" w:themeColor="text1"/>
                <w:sz w:val="22"/>
                <w:szCs w:val="22"/>
              </w:rPr>
            </w:pPr>
            <w:r>
              <w:rPr>
                <w:rFonts w:ascii="Arial Narrow" w:hAnsi="Arial Narrow" w:cs="Arial"/>
                <w:color w:val="000000" w:themeColor="text1"/>
                <w:sz w:val="22"/>
                <w:szCs w:val="22"/>
              </w:rPr>
              <w:t>Thursday 31</w:t>
            </w:r>
            <w:r w:rsidR="007C7979" w:rsidRPr="00650F8E">
              <w:rPr>
                <w:rFonts w:ascii="Arial Narrow" w:hAnsi="Arial Narrow" w:cs="Arial"/>
                <w:color w:val="000000" w:themeColor="text1"/>
                <w:sz w:val="22"/>
                <w:szCs w:val="22"/>
              </w:rPr>
              <w:t xml:space="preserve"> </w:t>
            </w:r>
            <w:r w:rsidR="0040309E" w:rsidRPr="00650F8E">
              <w:rPr>
                <w:rFonts w:ascii="Arial Narrow" w:hAnsi="Arial Narrow" w:cs="Arial"/>
                <w:color w:val="000000" w:themeColor="text1"/>
                <w:sz w:val="22"/>
                <w:szCs w:val="22"/>
              </w:rPr>
              <w:t>March 202</w:t>
            </w:r>
            <w:r>
              <w:rPr>
                <w:rFonts w:ascii="Arial Narrow" w:hAnsi="Arial Narrow" w:cs="Arial"/>
                <w:color w:val="000000" w:themeColor="text1"/>
                <w:sz w:val="22"/>
                <w:szCs w:val="22"/>
              </w:rPr>
              <w:t>2</w:t>
            </w:r>
          </w:p>
        </w:tc>
      </w:tr>
      <w:tr w:rsidR="00E84F63" w:rsidRPr="00650F8E" w14:paraId="230D60AA" w14:textId="77777777" w:rsidTr="00A82FB6">
        <w:trPr>
          <w:trHeight w:val="930"/>
        </w:trPr>
        <w:tc>
          <w:tcPr>
            <w:tcW w:w="5388" w:type="dxa"/>
            <w:vAlign w:val="center"/>
          </w:tcPr>
          <w:p w14:paraId="0FF3BEA0" w14:textId="77777777" w:rsidR="00A82FB6" w:rsidRPr="00650F8E" w:rsidRDefault="00A82FB6" w:rsidP="00A82FB6">
            <w:pPr>
              <w:rPr>
                <w:rFonts w:ascii="Arial Narrow" w:hAnsi="Arial Narrow" w:cs="Arial"/>
                <w:color w:val="000000" w:themeColor="text1"/>
                <w:sz w:val="22"/>
                <w:szCs w:val="22"/>
              </w:rPr>
            </w:pPr>
            <w:r w:rsidRPr="00650F8E">
              <w:rPr>
                <w:rFonts w:ascii="Arial Narrow" w:hAnsi="Arial Narrow" w:cs="Arial"/>
                <w:color w:val="000000" w:themeColor="text1"/>
                <w:sz w:val="22"/>
                <w:szCs w:val="22"/>
              </w:rPr>
              <w:t>Year 7 appeal hearings to be held</w:t>
            </w:r>
          </w:p>
        </w:tc>
        <w:tc>
          <w:tcPr>
            <w:tcW w:w="4394" w:type="dxa"/>
            <w:vAlign w:val="center"/>
          </w:tcPr>
          <w:p w14:paraId="14E4A7FD" w14:textId="5DF90E60" w:rsidR="001A5111" w:rsidRPr="00650F8E" w:rsidRDefault="008F258C" w:rsidP="006F1B27">
            <w:pPr>
              <w:rPr>
                <w:rFonts w:ascii="Arial Narrow" w:hAnsi="Arial Narrow" w:cs="Arial"/>
                <w:color w:val="000000" w:themeColor="text1"/>
                <w:sz w:val="22"/>
                <w:szCs w:val="22"/>
              </w:rPr>
            </w:pPr>
            <w:r w:rsidRPr="00650F8E">
              <w:rPr>
                <w:rFonts w:ascii="Arial Narrow" w:hAnsi="Arial Narrow" w:cs="Arial"/>
                <w:color w:val="000000" w:themeColor="text1"/>
                <w:sz w:val="22"/>
                <w:szCs w:val="22"/>
              </w:rPr>
              <w:t>From</w:t>
            </w:r>
            <w:r w:rsidR="00650F8E" w:rsidRPr="00650F8E">
              <w:rPr>
                <w:rFonts w:ascii="Arial Narrow" w:hAnsi="Arial Narrow" w:cs="Arial"/>
                <w:color w:val="000000" w:themeColor="text1"/>
                <w:sz w:val="22"/>
                <w:szCs w:val="22"/>
              </w:rPr>
              <w:t xml:space="preserve"> </w:t>
            </w:r>
            <w:r w:rsidR="0053195C">
              <w:rPr>
                <w:rFonts w:ascii="Arial Narrow" w:hAnsi="Arial Narrow" w:cs="Arial"/>
                <w:color w:val="000000" w:themeColor="text1"/>
                <w:sz w:val="22"/>
                <w:szCs w:val="22"/>
              </w:rPr>
              <w:t>3</w:t>
            </w:r>
            <w:r w:rsidRPr="00650F8E">
              <w:rPr>
                <w:rFonts w:ascii="Arial Narrow" w:hAnsi="Arial Narrow" w:cs="Arial"/>
                <w:color w:val="000000" w:themeColor="text1"/>
                <w:sz w:val="22"/>
                <w:szCs w:val="22"/>
              </w:rPr>
              <w:t xml:space="preserve"> May to </w:t>
            </w:r>
            <w:r w:rsidR="0053195C">
              <w:rPr>
                <w:rFonts w:ascii="Arial Narrow" w:hAnsi="Arial Narrow" w:cs="Arial"/>
                <w:color w:val="000000" w:themeColor="text1"/>
                <w:sz w:val="22"/>
                <w:szCs w:val="22"/>
              </w:rPr>
              <w:t>10 June</w:t>
            </w:r>
            <w:r w:rsidR="007C7979" w:rsidRPr="00650F8E">
              <w:rPr>
                <w:rFonts w:ascii="Arial Narrow" w:hAnsi="Arial Narrow" w:cs="Arial"/>
                <w:color w:val="000000" w:themeColor="text1"/>
                <w:sz w:val="22"/>
                <w:szCs w:val="22"/>
              </w:rPr>
              <w:t xml:space="preserve"> 202</w:t>
            </w:r>
            <w:r w:rsidR="0053195C">
              <w:rPr>
                <w:rFonts w:ascii="Arial Narrow" w:hAnsi="Arial Narrow" w:cs="Arial"/>
                <w:color w:val="000000" w:themeColor="text1"/>
                <w:sz w:val="22"/>
                <w:szCs w:val="22"/>
              </w:rPr>
              <w:t xml:space="preserve">2 </w:t>
            </w:r>
            <w:r w:rsidR="007C7979" w:rsidRPr="00650F8E">
              <w:rPr>
                <w:rFonts w:ascii="Arial Narrow" w:hAnsi="Arial Narrow" w:cs="Arial"/>
                <w:color w:val="000000" w:themeColor="text1"/>
                <w:sz w:val="22"/>
                <w:szCs w:val="22"/>
              </w:rPr>
              <w:t>inclusive</w:t>
            </w:r>
            <w:r w:rsidRPr="00650F8E">
              <w:rPr>
                <w:rFonts w:ascii="Arial Narrow" w:hAnsi="Arial Narrow" w:cs="Arial"/>
                <w:color w:val="000000" w:themeColor="text1"/>
                <w:sz w:val="22"/>
                <w:szCs w:val="22"/>
              </w:rPr>
              <w:t xml:space="preserve"> </w:t>
            </w:r>
          </w:p>
        </w:tc>
      </w:tr>
    </w:tbl>
    <w:p w14:paraId="7FBCD013" w14:textId="77777777" w:rsidR="002C618B" w:rsidRDefault="002C618B" w:rsidP="00A82FB6"/>
    <w:p w14:paraId="09875A59" w14:textId="77777777" w:rsidR="00A82FB6" w:rsidRPr="0053195C" w:rsidRDefault="00A82FB6" w:rsidP="00A82FB6">
      <w:pPr>
        <w:rPr>
          <w:rFonts w:ascii="Arial Narrow" w:hAnsi="Arial Narrow" w:cs="Arial"/>
          <w:b/>
          <w:u w:val="single"/>
        </w:rPr>
      </w:pPr>
      <w:r w:rsidRPr="0053195C">
        <w:rPr>
          <w:rFonts w:ascii="Arial Narrow" w:hAnsi="Arial Narrow" w:cs="Arial"/>
          <w:b/>
          <w:u w:val="single"/>
        </w:rPr>
        <w:t>Please note</w:t>
      </w:r>
      <w:r w:rsidR="00335484" w:rsidRPr="0053195C">
        <w:rPr>
          <w:rFonts w:ascii="Arial Narrow" w:hAnsi="Arial Narrow" w:cs="Arial"/>
          <w:b/>
          <w:u w:val="single"/>
        </w:rPr>
        <w:t>:</w:t>
      </w:r>
    </w:p>
    <w:p w14:paraId="47C40E1E" w14:textId="475E6B71" w:rsidR="0053195C" w:rsidRPr="0053195C" w:rsidRDefault="0053195C" w:rsidP="0053195C">
      <w:pPr>
        <w:pStyle w:val="ListParagraph"/>
        <w:numPr>
          <w:ilvl w:val="0"/>
          <w:numId w:val="4"/>
        </w:numPr>
        <w:rPr>
          <w:rFonts w:ascii="Arial Narrow" w:hAnsi="Arial Narrow"/>
        </w:rPr>
      </w:pPr>
      <w:r w:rsidRPr="0053195C">
        <w:rPr>
          <w:rFonts w:ascii="Arial Narrow" w:hAnsi="Arial Narrow"/>
        </w:rPr>
        <w:t xml:space="preserve">Appeals lodged after 31 March 2022 will be heard during the above dates, if possible. Where it is not achievable to hold an appeal between the above dates, the hearing will be scheduled within 30 school days (excluding any school holidays) of the appeal being lodged. Appeals lodged on or after 10 June 2022 may not be heard until the autumn term. </w:t>
      </w:r>
    </w:p>
    <w:p w14:paraId="4416038C" w14:textId="26BB28E5" w:rsidR="0053195C" w:rsidRPr="0053195C" w:rsidRDefault="0053195C" w:rsidP="0053195C">
      <w:pPr>
        <w:pStyle w:val="ListParagraph"/>
        <w:numPr>
          <w:ilvl w:val="0"/>
          <w:numId w:val="4"/>
        </w:numPr>
        <w:rPr>
          <w:rFonts w:ascii="Arial Narrow" w:hAnsi="Arial Narrow" w:cs="Arial"/>
        </w:rPr>
      </w:pPr>
      <w:bookmarkStart w:id="0" w:name="_GoBack"/>
      <w:bookmarkEnd w:id="0"/>
      <w:r w:rsidRPr="0053195C">
        <w:rPr>
          <w:rFonts w:ascii="Arial Narrow" w:hAnsi="Arial Narrow"/>
        </w:rPr>
        <w:t xml:space="preserve">Appellants will receive at least 14 calendar days’ notice of the exact date and location of their appeal hearing. </w:t>
      </w:r>
    </w:p>
    <w:p w14:paraId="41EB7D78" w14:textId="32DC810B" w:rsidR="0053195C" w:rsidRPr="0053195C" w:rsidRDefault="0053195C" w:rsidP="0053195C">
      <w:pPr>
        <w:pStyle w:val="ListParagraph"/>
        <w:numPr>
          <w:ilvl w:val="0"/>
          <w:numId w:val="4"/>
        </w:numPr>
        <w:rPr>
          <w:rFonts w:ascii="Arial Narrow" w:hAnsi="Arial Narrow" w:cs="Arial"/>
        </w:rPr>
      </w:pPr>
      <w:r w:rsidRPr="0053195C">
        <w:rPr>
          <w:rFonts w:ascii="Arial Narrow" w:hAnsi="Arial Narrow"/>
        </w:rPr>
        <w:t xml:space="preserve">Following the lodging of an appeal, additional papers may be submitted to the Appeals Service until 14 calendar days before the hearing. Evidence submitted after this date will be considered by the </w:t>
      </w:r>
      <w:proofErr w:type="gramStart"/>
      <w:r w:rsidRPr="0053195C">
        <w:rPr>
          <w:rFonts w:ascii="Arial Narrow" w:hAnsi="Arial Narrow"/>
        </w:rPr>
        <w:t>panel</w:t>
      </w:r>
      <w:proofErr w:type="gramEnd"/>
      <w:r w:rsidRPr="0053195C">
        <w:rPr>
          <w:rFonts w:ascii="Arial Narrow" w:hAnsi="Arial Narrow"/>
        </w:rPr>
        <w:t xml:space="preserve"> but this may lead to an adjournment and significant delays</w:t>
      </w:r>
    </w:p>
    <w:sectPr w:rsidR="0053195C" w:rsidRPr="00531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3C25"/>
    <w:multiLevelType w:val="hybridMultilevel"/>
    <w:tmpl w:val="386ABB40"/>
    <w:lvl w:ilvl="0" w:tplc="299A3F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C72A2"/>
    <w:multiLevelType w:val="hybridMultilevel"/>
    <w:tmpl w:val="2B526136"/>
    <w:lvl w:ilvl="0" w:tplc="31FAB5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44C4E"/>
    <w:multiLevelType w:val="hybridMultilevel"/>
    <w:tmpl w:val="431CE808"/>
    <w:lvl w:ilvl="0" w:tplc="65222D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5E5E62"/>
    <w:multiLevelType w:val="hybridMultilevel"/>
    <w:tmpl w:val="9698AA6A"/>
    <w:lvl w:ilvl="0" w:tplc="05747D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8B"/>
    <w:rsid w:val="00040CC9"/>
    <w:rsid w:val="00073446"/>
    <w:rsid w:val="000B1944"/>
    <w:rsid w:val="00112C0C"/>
    <w:rsid w:val="00144ABE"/>
    <w:rsid w:val="001A5111"/>
    <w:rsid w:val="002517F8"/>
    <w:rsid w:val="002C618B"/>
    <w:rsid w:val="00335484"/>
    <w:rsid w:val="00356320"/>
    <w:rsid w:val="0040309E"/>
    <w:rsid w:val="0053195C"/>
    <w:rsid w:val="005329EE"/>
    <w:rsid w:val="005B5FCC"/>
    <w:rsid w:val="00650F8E"/>
    <w:rsid w:val="006F1B27"/>
    <w:rsid w:val="00792280"/>
    <w:rsid w:val="007C7979"/>
    <w:rsid w:val="0083510E"/>
    <w:rsid w:val="00893D17"/>
    <w:rsid w:val="008F258C"/>
    <w:rsid w:val="009B433F"/>
    <w:rsid w:val="00A00BAB"/>
    <w:rsid w:val="00A82FB6"/>
    <w:rsid w:val="00C62391"/>
    <w:rsid w:val="00D4124F"/>
    <w:rsid w:val="00D75D0F"/>
    <w:rsid w:val="00D94F8A"/>
    <w:rsid w:val="00DE27DF"/>
    <w:rsid w:val="00E00DD8"/>
    <w:rsid w:val="00E72FA2"/>
    <w:rsid w:val="00E84F63"/>
    <w:rsid w:val="00EF0231"/>
    <w:rsid w:val="00F26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D73A"/>
  <w15:chartTrackingRefBased/>
  <w15:docId w15:val="{E5750D97-26A0-4F19-9080-20B78FDF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618B"/>
    <w:pPr>
      <w:spacing w:after="0" w:line="240" w:lineRule="auto"/>
      <w:ind w:left="357" w:right="357"/>
    </w:pPr>
    <w:rPr>
      <w:rFonts w:ascii="Arial" w:hAnsi="Arial" w:cstheme="majorBidi"/>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2FB6"/>
    <w:pPr>
      <w:ind w:left="720"/>
      <w:contextualSpacing/>
    </w:pPr>
  </w:style>
  <w:style w:type="paragraph" w:styleId="BalloonText">
    <w:name w:val="Balloon Text"/>
    <w:basedOn w:val="Normal"/>
    <w:link w:val="BalloonTextChar"/>
    <w:uiPriority w:val="99"/>
    <w:semiHidden/>
    <w:unhideWhenUsed/>
    <w:rsid w:val="001A5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1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01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D176EC8B21BF4492E9F2AB0CF91E9A" ma:contentTypeVersion="13" ma:contentTypeDescription="Create a new document." ma:contentTypeScope="" ma:versionID="026d4eb975ba68152b21c1e5db4705ee">
  <xsd:schema xmlns:xsd="http://www.w3.org/2001/XMLSchema" xmlns:xs="http://www.w3.org/2001/XMLSchema" xmlns:p="http://schemas.microsoft.com/office/2006/metadata/properties" xmlns:ns3="8123526d-241e-4da7-84a8-e302d31ff15c" xmlns:ns4="af0b2774-a3da-4e31-b465-0fc66362086a" targetNamespace="http://schemas.microsoft.com/office/2006/metadata/properties" ma:root="true" ma:fieldsID="250e6eb87892c2cefa62265525810c0a" ns3:_="" ns4:_="">
    <xsd:import namespace="8123526d-241e-4da7-84a8-e302d31ff15c"/>
    <xsd:import namespace="af0b2774-a3da-4e31-b465-0fc6636208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3526d-241e-4da7-84a8-e302d31ff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b2774-a3da-4e31-b465-0fc6636208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2449F-1F0A-4B29-8530-BF9FF398F8DE}">
  <ds:schemaRefs>
    <ds:schemaRef ds:uri="http://schemas.microsoft.com/sharepoint/v3/contenttype/forms"/>
  </ds:schemaRefs>
</ds:datastoreItem>
</file>

<file path=customXml/itemProps2.xml><?xml version="1.0" encoding="utf-8"?>
<ds:datastoreItem xmlns:ds="http://schemas.openxmlformats.org/officeDocument/2006/customXml" ds:itemID="{2188731A-1247-4C4D-AA63-9BDA0235DA21}">
  <ds:schemaRefs>
    <ds:schemaRef ds:uri="http://purl.org/dc/elements/1.1/"/>
    <ds:schemaRef ds:uri="http://schemas.microsoft.com/office/2006/metadata/properties"/>
    <ds:schemaRef ds:uri="http://schemas.microsoft.com/office/2006/documentManagement/types"/>
    <ds:schemaRef ds:uri="af0b2774-a3da-4e31-b465-0fc66362086a"/>
    <ds:schemaRef ds:uri="http://purl.org/dc/dcmitype/"/>
    <ds:schemaRef ds:uri="http://schemas.microsoft.com/office/infopath/2007/PartnerControls"/>
    <ds:schemaRef ds:uri="http://schemas.openxmlformats.org/package/2006/metadata/core-properties"/>
    <ds:schemaRef ds:uri="8123526d-241e-4da7-84a8-e302d31ff15c"/>
    <ds:schemaRef ds:uri="http://www.w3.org/XML/1998/namespace"/>
    <ds:schemaRef ds:uri="http://purl.org/dc/terms/"/>
  </ds:schemaRefs>
</ds:datastoreItem>
</file>

<file path=customXml/itemProps3.xml><?xml version="1.0" encoding="utf-8"?>
<ds:datastoreItem xmlns:ds="http://schemas.openxmlformats.org/officeDocument/2006/customXml" ds:itemID="{74BD09C1-1A7A-4BB2-BD2E-4B464C7F2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3526d-241e-4da7-84a8-e302d31ff15c"/>
    <ds:schemaRef ds:uri="af0b2774-a3da-4e31-b465-0fc663620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3A130E-69B6-4B9C-AB71-26FBD700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Thornden School</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Rood</dc:creator>
  <cp:keywords/>
  <dc:description/>
  <cp:lastModifiedBy>K Rood</cp:lastModifiedBy>
  <cp:revision>4</cp:revision>
  <cp:lastPrinted>2018-02-19T13:10:00Z</cp:lastPrinted>
  <dcterms:created xsi:type="dcterms:W3CDTF">2022-02-14T09:50:00Z</dcterms:created>
  <dcterms:modified xsi:type="dcterms:W3CDTF">2022-02-14T10:01:00Z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0x010100A5D176EC8B21BF4492E9F2AB0CF91E9A</vt:lpwstr>
  </property>
</Properties>
</file>